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header2.xml" ContentType="application/vnd.openxmlformats-officedocument.wordprocessingml.header+xml"/>
  <Override PartName="/word/media/image1.tif" ContentType="image/tif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glossary/_rels/document.xml.rels" ContentType="application/vnd.openxmlformats-package.relationship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itemProps3.xml" ContentType="application/vnd.openxmlformats-officedocument.customXmlProperties+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1.xml" ContentType="application/xml"/>
  <Override PartName="/customXml/item2.xml" ContentType="application/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right" w:pos="9638" w:leader="none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right" w:pos="9638" w:leader="none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</w:rPr>
        <w:t>Проект программы семинара</w:t>
      </w:r>
    </w:p>
    <w:p>
      <w:pPr>
        <w:pStyle w:val="Normal"/>
        <w:tabs>
          <w:tab w:val="clear" w:pos="709"/>
          <w:tab w:val="right" w:pos="9638" w:leader="none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</w:rPr>
        <w:t>«Актуальные вопросы внедрения новых этапов маркировки пива и слабоалкогольных напитков для участников оборота Приморского края»</w:t>
      </w:r>
    </w:p>
    <w:p>
      <w:pPr>
        <w:pStyle w:val="Normal"/>
        <w:tabs>
          <w:tab w:val="clear" w:pos="709"/>
          <w:tab w:val="right" w:pos="9638" w:leader="none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tabs>
          <w:tab w:val="clear" w:pos="709"/>
          <w:tab w:val="right" w:pos="9638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</w:rPr>
        <w:t xml:space="preserve">Дата: </w:t>
      </w:r>
      <w:r>
        <w:rPr>
          <w:rFonts w:cs="Times New Roman" w:ascii="Times New Roman" w:hAnsi="Times New Roman"/>
          <w:sz w:val="27"/>
          <w:szCs w:val="27"/>
        </w:rPr>
        <w:t>08</w:t>
      </w:r>
      <w:r>
        <w:rPr>
          <w:rFonts w:cs="Times New Roman" w:ascii="Times New Roman" w:hAnsi="Times New Roman"/>
          <w:b/>
          <w:bCs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апреля 2025 года</w:t>
      </w:r>
    </w:p>
    <w:p>
      <w:pPr>
        <w:pStyle w:val="Normal"/>
        <w:tabs>
          <w:tab w:val="clear" w:pos="709"/>
          <w:tab w:val="right" w:pos="9638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09"/>
          <w:tab w:val="right" w:pos="9638" w:leader="none"/>
        </w:tabs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</w:rPr>
        <w:t>Формат</w:t>
      </w:r>
      <w:r>
        <w:rPr>
          <w:rFonts w:cs="Times New Roman" w:ascii="Times New Roman" w:hAnsi="Times New Roman"/>
          <w:sz w:val="27"/>
          <w:szCs w:val="27"/>
        </w:rPr>
        <w:t>: очный</w:t>
      </w:r>
    </w:p>
    <w:p>
      <w:pPr>
        <w:pStyle w:val="Normal"/>
        <w:tabs>
          <w:tab w:val="clear" w:pos="709"/>
          <w:tab w:val="right" w:pos="9638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09"/>
          <w:tab w:val="right" w:pos="9638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</w:rPr>
        <w:t>Время:</w:t>
      </w:r>
      <w:r>
        <w:rPr>
          <w:rFonts w:cs="Times New Roman" w:ascii="Times New Roman" w:hAnsi="Times New Roman"/>
          <w:sz w:val="27"/>
          <w:szCs w:val="27"/>
        </w:rPr>
        <w:t xml:space="preserve"> 10.00 (местное)</w:t>
      </w:r>
    </w:p>
    <w:p>
      <w:pPr>
        <w:pStyle w:val="Normal"/>
        <w:tabs>
          <w:tab w:val="clear" w:pos="709"/>
          <w:tab w:val="right" w:pos="9638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09"/>
          <w:tab w:val="right" w:pos="9638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</w:rPr>
        <w:t>Длительность:</w:t>
      </w:r>
      <w:r>
        <w:rPr>
          <w:rFonts w:cs="Times New Roman" w:ascii="Times New Roman" w:hAnsi="Times New Roman"/>
          <w:sz w:val="27"/>
          <w:szCs w:val="27"/>
        </w:rPr>
        <w:t xml:space="preserve"> не более 3х часов</w:t>
      </w:r>
    </w:p>
    <w:p>
      <w:pPr>
        <w:pStyle w:val="Normal"/>
        <w:tabs>
          <w:tab w:val="clear" w:pos="709"/>
          <w:tab w:val="right" w:pos="9638" w:leader="none"/>
        </w:tabs>
        <w:rPr>
          <w:rFonts w:ascii="Times New Roman" w:hAnsi="Times New Roman" w:cs="Times New Roman" w:asciiTheme="majorBidi" w:cstheme="majorBidi" w:hAnsiTheme="majorBidi"/>
          <w:b/>
          <w:bCs/>
          <w:sz w:val="27"/>
          <w:szCs w:val="27"/>
        </w:rPr>
      </w:pPr>
      <w:r>
        <w:rPr>
          <w:rFonts w:cs="Times New Roman" w:cstheme="majorBidi" w:ascii="Times New Roman" w:hAnsi="Times New Roman"/>
          <w:b/>
          <w:bCs/>
          <w:sz w:val="27"/>
          <w:szCs w:val="27"/>
        </w:rPr>
      </w:r>
    </w:p>
    <w:p>
      <w:pPr>
        <w:pStyle w:val="Normal"/>
        <w:tabs>
          <w:tab w:val="clear" w:pos="709"/>
          <w:tab w:val="right" w:pos="9638" w:leader="none"/>
        </w:tabs>
        <w:rPr>
          <w:rFonts w:ascii="Times New Roman" w:hAnsi="Times New Roman" w:cs="Times New Roman" w:asciiTheme="majorBidi" w:cstheme="majorBidi" w:hAnsiTheme="majorBidi"/>
          <w:b/>
          <w:bCs/>
          <w:sz w:val="27"/>
          <w:szCs w:val="27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7"/>
          <w:szCs w:val="27"/>
        </w:rPr>
        <w:t>Целевая аудитория: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cs="Times New Roman" w:ascii="Times New Roman" w:hAnsi="Times New Roman" w:asciiTheme="majorBidi" w:cstheme="majorBidi" w:hAnsiTheme="majorBidi"/>
          <w:sz w:val="27"/>
          <w:szCs w:val="27"/>
        </w:rPr>
        <w:t>Участники оборота пива и слабоалкогольных напитков: производители, импортеры, представители оптового и розничного звена, а также общественного питания Приморского края</w:t>
      </w:r>
    </w:p>
    <w:p>
      <w:pPr>
        <w:pStyle w:val="Normal"/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</w:rPr>
        <w:t>Спикеры: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Руководитель направления товарной группы «Пиво и пивные напитки» Гордеев Юрий Васильевич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Менеджер по внедрению отдела технического внедрения Зернова Елена Автономовна</w:t>
      </w:r>
    </w:p>
    <w:p>
      <w:pPr>
        <w:pStyle w:val="Normal"/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09"/>
          <w:tab w:val="right" w:pos="9638" w:leader="none"/>
        </w:tabs>
        <w:spacing w:before="0" w:after="12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</w:rPr>
        <w:t>Вопросы к рассмотрению: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Маркировка пива и слабоалкогольных напитков. Внедрение экземплярной прослеживаемости.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Внедрение экземплярного учета кодов маркировки с использованием электронного документооборота для всех участников товаропроводящей цепи по продукции в кегах с 01 марта 2025 г. и в потребительской упаковке с 01 сентября 2025 г.;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Подключение оптового звена к контуру маркировки. Процессы приёмки и отгрузки пивной продукции;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Изменения в атрибутивном составе, документах и процессах у производителей, импортеров, оптового и розничного звена.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Работа с маркированным товаром для предприятий сегмента Horeca.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Сроки возникновения ответственности для участников оборота за подачу сведений в систему маркировке об обороте и выводу из оборота;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Способы подачи сведений о выводе из оборота: посредством ККТ, «Одна кнопка» при подписании УПД, прямая подача сведений.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>Сессия ответов на вопросы.</w:t>
      </w:r>
    </w:p>
    <w:p>
      <w:pPr>
        <w:pStyle w:val="ListParagraph"/>
        <w:tabs>
          <w:tab w:val="clear" w:pos="709"/>
          <w:tab w:val="right" w:pos="9638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80" w:right="1080" w:gutter="0" w:header="709" w:top="1440" w:footer="247" w:bottom="144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MingLiU">
    <w:charset w:val="01"/>
    <w:family w:val="roman"/>
    <w:pitch w:val="default"/>
  </w:font>
  <w:font w:name="Lucida Grande CY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PT Sans Captio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8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8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9355"/>
        <w:tab w:val="center" w:pos="4677" w:leader="none"/>
        <w:tab w:val="right" w:pos="21543" w:leader="none"/>
      </w:tabs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9355"/>
        <w:tab w:val="center" w:pos="4677" w:leader="none"/>
        <w:tab w:val="right" w:pos="21543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pPr w:vertAnchor="text" w:horzAnchor="text" w:bottomFromText="200" w:leftFromText="187" w:rightFromText="187" w:tblpX="0" w:tblpY="1"/>
      <w:tblW w:w="49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noVBand="1" w:val="04a0" w:noHBand="0" w:lastColumn="0" w:firstColumn="1" w:lastRow="0" w:firstRow="1"/>
    </w:tblPr>
    <w:tblGrid>
      <w:gridCol w:w="4070"/>
      <w:gridCol w:w="1820"/>
      <w:gridCol w:w="3856"/>
    </w:tblGrid>
    <w:tr>
      <w:trPr>
        <w:trHeight w:val="151" w:hRule="atLeast"/>
      </w:trPr>
      <w:tc>
        <w:tcPr>
          <w:tcW w:w="4070" w:type="dxa"/>
          <w:tcBorders>
            <w:bottom w:val="single" w:sz="4" w:space="0" w:color="4F81BD"/>
          </w:tcBorders>
        </w:tcPr>
        <w:p>
          <w:pPr>
            <w:pStyle w:val="Style27"/>
            <w:widowControl w:val="false"/>
            <w:spacing w:lineRule="auto" w:line="276"/>
            <w:rPr>
              <w:rFonts w:ascii="Cambria" w:hAnsi="Cambria" w:eastAsia="ＭＳ ゴシック" w:cs="Times New Roman" w:cstheme="majorBidi" w:eastAsiaTheme="majorEastAsia"/>
              <w:b/>
              <w:bCs/>
              <w:color w:val="4F81BD" w:themeColor="accent1"/>
            </w:rPr>
          </w:pPr>
          <w:r>
            <w:rPr>
              <w:rFonts w:eastAsia="ＭＳ ゴシック" w:cs="Times New Roman" w:cstheme="majorBidi" w:eastAsiaTheme="majorEastAsia"/>
              <w:b/>
              <w:bCs/>
              <w:color w:val="4F81BD" w:themeColor="accent1"/>
            </w:rPr>
          </w:r>
        </w:p>
      </w:tc>
      <w:tc>
        <w:tcPr>
          <w:tcW w:w="1820" w:type="dxa"/>
          <w:vMerge w:val="restart"/>
          <w:tcBorders/>
          <w:vAlign w:val="center"/>
        </w:tcPr>
        <w:p>
          <w:pPr>
            <w:pStyle w:val="NoSpacing"/>
            <w:widowControl w:val="false"/>
            <w:rPr>
              <w:rFonts w:ascii="Cambria" w:hAnsi="Cambria"/>
              <w:color w:val="4F81BD" w:themeColor="accent1"/>
              <w:szCs w:val="20"/>
            </w:rPr>
          </w:pPr>
          <w:sdt>
            <w:sdtPr/>
            <w:sdtContent>
              <w:r>
                <w:rPr>
                  <w:rFonts w:ascii="Cambria" w:hAnsi="Cambria"/>
                  <w:color w:val="4F81BD" w:themeColor="accent1"/>
                </w:rPr>
              </w:r>
              <w:r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3856" w:type="dxa"/>
          <w:tcBorders>
            <w:bottom w:val="single" w:sz="4" w:space="0" w:color="4F81BD"/>
          </w:tcBorders>
        </w:tcPr>
        <w:p>
          <w:pPr>
            <w:pStyle w:val="Style27"/>
            <w:widowControl w:val="false"/>
            <w:spacing w:lineRule="auto" w:line="276"/>
            <w:rPr>
              <w:rFonts w:ascii="Cambria" w:hAnsi="Cambria" w:eastAsia="ＭＳ ゴシック" w:cs="Times New Roman" w:cstheme="majorBidi" w:eastAsiaTheme="majorEastAsia"/>
              <w:b/>
              <w:bCs/>
              <w:color w:val="4F81BD" w:themeColor="accent1"/>
            </w:rPr>
          </w:pPr>
          <w:r>
            <w:rPr>
              <w:rFonts w:eastAsia="ＭＳ ゴシック" w:cs="Times New Roman" w:cstheme="majorBidi" w:eastAsiaTheme="majorEastAsia"/>
              <w:b/>
              <w:bCs/>
              <w:color w:val="4F81BD" w:themeColor="accent1"/>
            </w:rPr>
          </w:r>
        </w:p>
      </w:tc>
    </w:tr>
    <w:tr>
      <w:trPr>
        <w:trHeight w:val="150" w:hRule="atLeast"/>
      </w:trPr>
      <w:tc>
        <w:tcPr>
          <w:tcW w:w="4070" w:type="dxa"/>
          <w:tcBorders>
            <w:top w:val="single" w:sz="4" w:space="0" w:color="4F81BD"/>
          </w:tcBorders>
        </w:tcPr>
        <w:p>
          <w:pPr>
            <w:pStyle w:val="Style27"/>
            <w:widowControl w:val="false"/>
            <w:spacing w:lineRule="auto" w:line="276"/>
            <w:rPr>
              <w:rFonts w:ascii="Cambria" w:hAnsi="Cambria" w:eastAsia="ＭＳ ゴシック" w:cs="Times New Roman" w:cstheme="majorBidi" w:eastAsiaTheme="majorEastAsia"/>
              <w:b/>
              <w:bCs/>
              <w:color w:val="4F81BD" w:themeColor="accent1"/>
            </w:rPr>
          </w:pPr>
          <w:r>
            <w:rPr>
              <w:rFonts w:eastAsia="ＭＳ ゴシック" w:cs="Times New Roman" w:cstheme="majorBidi" w:eastAsiaTheme="majorEastAsia"/>
              <w:b/>
              <w:bCs/>
              <w:color w:val="4F81BD" w:themeColor="accent1"/>
            </w:rPr>
          </w:r>
        </w:p>
      </w:tc>
      <w:tc>
        <w:tcPr>
          <w:tcW w:w="1820" w:type="dxa"/>
          <w:vMerge w:val="continue"/>
          <w:tcBorders/>
          <w:vAlign w:val="center"/>
        </w:tcPr>
        <w:p>
          <w:pPr>
            <w:pStyle w:val="Normal"/>
            <w:widowControl w:val="false"/>
            <w:rPr>
              <w:rFonts w:ascii="Cambria" w:hAnsi="Cambria"/>
              <w:color w:val="4F81BD" w:themeColor="accent1"/>
              <w:sz w:val="22"/>
              <w:szCs w:val="22"/>
            </w:rPr>
          </w:pPr>
          <w:r>
            <w:rPr>
              <w:color w:val="4F81BD" w:themeColor="accent1"/>
              <w:sz w:val="22"/>
              <w:szCs w:val="22"/>
            </w:rPr>
          </w:r>
        </w:p>
      </w:tc>
      <w:tc>
        <w:tcPr>
          <w:tcW w:w="3856" w:type="dxa"/>
          <w:tcBorders>
            <w:top w:val="single" w:sz="4" w:space="0" w:color="4F81BD"/>
          </w:tcBorders>
        </w:tcPr>
        <w:p>
          <w:pPr>
            <w:pStyle w:val="Style27"/>
            <w:widowControl w:val="false"/>
            <w:spacing w:lineRule="auto" w:line="276"/>
            <w:rPr>
              <w:rFonts w:ascii="Cambria" w:hAnsi="Cambria" w:eastAsia="ＭＳ ゴシック" w:cs="Times New Roman" w:cstheme="majorBidi" w:eastAsiaTheme="majorEastAsia"/>
              <w:b/>
              <w:bCs/>
              <w:color w:val="4F81BD" w:themeColor="accent1"/>
            </w:rPr>
          </w:pPr>
          <w:r>
            <w:rPr>
              <w:rFonts w:eastAsia="ＭＳ ゴシック" w:cs="Times New Roman" w:cstheme="majorBidi" w:eastAsiaTheme="majorEastAsia"/>
              <w:b/>
              <w:bCs/>
              <w:color w:val="4F81BD" w:themeColor="accent1"/>
            </w:rPr>
          </w:r>
        </w:p>
      </w:tc>
    </w:tr>
  </w:tbl>
  <w:p>
    <w:pPr>
      <w:pStyle w:val="Style2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970205026"/>
    </w:sdtPr>
    <w:sdtContent>
      <w:p>
        <w:pPr>
          <w:pStyle w:val="Style27"/>
          <w:tabs>
            <w:tab w:val="clear" w:pos="4677"/>
            <w:tab w:val="clear" w:pos="9355"/>
            <w:tab w:val="center" w:pos="21543" w:leader="none"/>
          </w:tabs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2</w:t>
        </w:r>
        <w:r>
          <w:rPr>
            <w:rFonts w:cs="Times New Roman" w:ascii="Times New Roman" w:hAnsi="Times New Roman"/>
          </w:rPr>
          <w:fldChar w:fldCharType="end"/>
        </w:r>
      </w:p>
      <w:p>
        <w:pPr>
          <w:pStyle w:val="Style27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e"/>
      <w:tblW w:w="10240" w:type="dxa"/>
      <w:jc w:val="left"/>
      <w:tblInd w:w="-459" w:type="dxa"/>
      <w:tblLayout w:type="fixed"/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175"/>
      <w:gridCol w:w="6064"/>
    </w:tblGrid>
    <w:tr>
      <w:trPr>
        <w:trHeight w:val="1160" w:hRule="atLeast"/>
      </w:trPr>
      <w:tc>
        <w:tcPr>
          <w:tcW w:w="417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7"/>
            <w:widowControl/>
            <w:tabs>
              <w:tab w:val="clear" w:pos="4677"/>
              <w:tab w:val="clear" w:pos="9355"/>
              <w:tab w:val="center" w:pos="9781" w:leader="none"/>
            </w:tabs>
            <w:spacing w:before="0" w:after="0"/>
            <w:jc w:val="left"/>
            <w:rPr>
              <w:rFonts w:ascii="Cambria" w:hAnsi="Cambria" w:eastAsia="ＭＳ 明朝" w:cs="Arial"/>
              <w:kern w:val="0"/>
              <w:sz w:val="24"/>
              <w:szCs w:val="24"/>
              <w:lang w:val="ru-RU" w:eastAsia="ru-RU" w:bidi="ar-SA"/>
            </w:rPr>
          </w:pPr>
          <w:r>
            <w:rPr>
              <w:rFonts w:eastAsia="ＭＳ 明朝" w:cs="Arial"/>
              <w:kern w:val="0"/>
              <w:sz w:val="24"/>
              <w:szCs w:val="24"/>
              <w:lang w:val="ru-RU" w:eastAsia="ru-RU" w:bidi="ar-SA"/>
            </w:rPr>
            <w:drawing>
              <wp:inline distT="0" distB="0" distL="0" distR="0">
                <wp:extent cx="2438400" cy="609600"/>
                <wp:effectExtent l="0" t="0" r="0" b="0"/>
                <wp:docPr id="1" name="Picture 9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95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spacing w:before="0" w:after="0"/>
            <w:jc w:val="right"/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</w:pPr>
          <w:r>
            <w:rPr>
              <w:rFonts w:eastAsia="ＭＳ 明朝" w:cs="Arial" w:ascii="PT Sans Caption" w:hAnsi="PT Sans Caption"/>
              <w:b/>
              <w:bCs/>
              <w:color w:val="000000" w:themeColor="text1"/>
              <w:kern w:val="0"/>
              <w:sz w:val="14"/>
              <w:szCs w:val="14"/>
              <w:lang w:val="ru-RU" w:eastAsia="ru-RU" w:bidi="ar-SA"/>
            </w:rPr>
            <w:t>ООО «Оператор-ЦРПТ»</w:t>
          </w:r>
        </w:p>
        <w:p>
          <w:pPr>
            <w:pStyle w:val="Normal"/>
            <w:widowControl/>
            <w:spacing w:before="0" w:after="0"/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>
            <w:rPr>
              <w:rFonts w:eastAsia="ＭＳ 明朝" w:cs="Arial" w:ascii="PT Sans Caption" w:hAnsi="PT Sans Caption"/>
              <w:color w:val="000000" w:themeColor="text1"/>
              <w:kern w:val="0"/>
              <w:sz w:val="14"/>
              <w:szCs w:val="14"/>
              <w:lang w:val="ru-RU" w:eastAsia="ru-RU" w:bidi="ar-SA"/>
            </w:rPr>
            <w:t>123376, г. Москва, ул. Рочдельская,</w:t>
          </w:r>
        </w:p>
        <w:p>
          <w:pPr>
            <w:pStyle w:val="Normal"/>
            <w:widowControl/>
            <w:spacing w:before="0" w:after="0"/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>
            <w:rPr>
              <w:rFonts w:eastAsia="ＭＳ 明朝" w:cs="Arial" w:ascii="PT Sans Caption" w:hAnsi="PT Sans Caption"/>
              <w:color w:val="000000" w:themeColor="text1"/>
              <w:kern w:val="0"/>
              <w:sz w:val="14"/>
              <w:szCs w:val="14"/>
              <w:lang w:val="ru-RU" w:eastAsia="ru-RU" w:bidi="ar-SA"/>
            </w:rPr>
            <w:t xml:space="preserve">д. 15, стр. 16А, эт. 3, пом. </w:t>
          </w:r>
          <w:r>
            <w:rPr>
              <w:rFonts w:eastAsia="ＭＳ 明朝" w:cs="Arial" w:ascii="PT Sans Caption" w:hAnsi="PT Sans Caption"/>
              <w:color w:val="000000" w:themeColor="text1"/>
              <w:kern w:val="0"/>
              <w:sz w:val="14"/>
              <w:szCs w:val="14"/>
              <w:lang w:val="en-US" w:eastAsia="ru-RU" w:bidi="ar-SA"/>
            </w:rPr>
            <w:t>I</w:t>
          </w:r>
          <w:r>
            <w:rPr>
              <w:rFonts w:eastAsia="ＭＳ 明朝" w:cs="Arial" w:ascii="PT Sans Caption" w:hAnsi="PT Sans Caption"/>
              <w:color w:val="000000" w:themeColor="text1"/>
              <w:kern w:val="0"/>
              <w:sz w:val="14"/>
              <w:szCs w:val="14"/>
              <w:lang w:val="ru-RU" w:eastAsia="ru-RU" w:bidi="ar-SA"/>
            </w:rPr>
            <w:t xml:space="preserve">, комн. 3 </w:t>
          </w:r>
        </w:p>
        <w:p>
          <w:pPr>
            <w:pStyle w:val="Normal"/>
            <w:widowControl/>
            <w:spacing w:before="0" w:after="0"/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>
            <w:rPr>
              <w:rFonts w:eastAsia="ＭＳ 明朝" w:cs="Arial" w:ascii="PT Sans Caption" w:hAnsi="PT Sans Caption"/>
              <w:color w:val="000000" w:themeColor="text1"/>
              <w:kern w:val="0"/>
              <w:sz w:val="14"/>
              <w:szCs w:val="14"/>
              <w:lang w:val="ru-RU" w:eastAsia="ru-RU" w:bidi="ar-SA"/>
            </w:rPr>
            <w:t xml:space="preserve">+7 (499) 350-85-59, +7 (499) 350-85-96, 8 (800) 222–15–23 </w:t>
          </w:r>
        </w:p>
        <w:p>
          <w:pPr>
            <w:pStyle w:val="Normal"/>
            <w:widowControl/>
            <w:spacing w:before="0" w:after="0"/>
            <w:jc w:val="right"/>
            <w:rPr>
              <w:rFonts w:ascii="PT Sans Caption" w:hAnsi="PT Sans Caption"/>
              <w:color w:val="000000" w:themeColor="text1"/>
              <w:sz w:val="14"/>
              <w:szCs w:val="16"/>
            </w:rPr>
          </w:pPr>
          <w:r>
            <w:rPr>
              <w:rFonts w:eastAsia="ＭＳ 明朝" w:cs="Arial" w:ascii="PT Sans Caption" w:hAnsi="PT Sans Caption"/>
              <w:color w:val="000000" w:themeColor="text1"/>
              <w:kern w:val="0"/>
              <w:sz w:val="14"/>
              <w:szCs w:val="14"/>
              <w:lang w:val="ru-RU" w:eastAsia="ru-RU" w:bidi="ar-SA"/>
            </w:rPr>
            <w:t>info@crpt.ru, support@crpt.ru, честныйзнак.рф</w:t>
          </w:r>
        </w:p>
      </w:tc>
    </w:tr>
  </w:tbl>
  <w:p>
    <w:pPr>
      <w:pStyle w:val="Normal"/>
      <w:tabs>
        <w:tab w:val="clear" w:pos="709"/>
        <w:tab w:val="left" w:pos="7655" w:leader="none"/>
      </w:tabs>
      <w:ind w:firstLine="709"/>
      <w:jc w:val="right"/>
      <w:rPr>
        <w:sz w:val="14"/>
        <w:szCs w:val="12"/>
      </w:rPr>
    </w:pPr>
    <w:r>
      <w:rPr>
        <w:sz w:val="14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Arial" w:asciiTheme="minorHAnsi" w:cstheme="minorBidi" w:eastAsiaTheme="minorEastAsia" w:hAnsiTheme="minorHAnsi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ＭＳ 明朝" w:cs="Arial" w:asciiTheme="minorHAnsi" w:cstheme="minorBid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2"/>
    <w:uiPriority w:val="9"/>
    <w:qFormat/>
    <w:rsid w:val="00e22ae9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6334e3"/>
    <w:pPr>
      <w:keepNext w:val="true"/>
      <w:keepLines/>
      <w:spacing w:before="40" w:after="0"/>
      <w:outlineLvl w:val="1"/>
    </w:pPr>
    <w:rPr>
      <w:rFonts w:ascii="Calibri" w:hAnsi="Calibri" w:eastAsia="ＭＳ ゴシック" w:cs="Times New Roman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664024"/>
    <w:pPr>
      <w:keepNext w:val="true"/>
      <w:keepLines/>
      <w:spacing w:before="40" w:after="0"/>
      <w:outlineLvl w:val="2"/>
    </w:pPr>
    <w:rPr>
      <w:rFonts w:ascii="Calibri" w:hAnsi="Calibri" w:eastAsia="ＭＳ ゴシック" w:cs="Times New Roman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aa690e"/>
    <w:pPr>
      <w:keepNext w:val="true"/>
      <w:keepLines/>
      <w:spacing w:before="40" w:after="0"/>
      <w:outlineLvl w:val="5"/>
    </w:pPr>
    <w:rPr>
      <w:rFonts w:ascii="Calibri" w:hAnsi="Calibri" w:eastAsia="ＭＳ ゴシック" w:cs="Times New Roman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413fbe"/>
    <w:rPr/>
  </w:style>
  <w:style w:type="character" w:styleId="Style11" w:customStyle="1">
    <w:name w:val="Нижний колонтитул Знак"/>
    <w:basedOn w:val="DefaultParagraphFont"/>
    <w:uiPriority w:val="99"/>
    <w:qFormat/>
    <w:rsid w:val="00413fbe"/>
    <w:rPr/>
  </w:style>
  <w:style w:type="character" w:styleId="Style12" w:customStyle="1">
    <w:name w:val="Без интервала Знак"/>
    <w:basedOn w:val="DefaultParagraphFont"/>
    <w:link w:val="NoSpacing"/>
    <w:uiPriority w:val="1"/>
    <w:qFormat/>
    <w:rsid w:val="00413fbe"/>
    <w:rPr>
      <w:rFonts w:ascii="PMingLiU" w:hAnsi="PMingLiU"/>
      <w:sz w:val="22"/>
      <w:szCs w:val="22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413fbe"/>
    <w:rPr>
      <w:rFonts w:ascii="Lucida Grande CY" w:hAnsi="Lucida Grande CY"/>
      <w:sz w:val="18"/>
      <w:szCs w:val="18"/>
    </w:rPr>
  </w:style>
  <w:style w:type="character" w:styleId="Strong">
    <w:name w:val="Strong"/>
    <w:basedOn w:val="DefaultParagraphFont"/>
    <w:uiPriority w:val="22"/>
    <w:qFormat/>
    <w:rsid w:val="00793be3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793be3"/>
    <w:rPr/>
  </w:style>
  <w:style w:type="character" w:styleId="-">
    <w:name w:val="Hyperlink"/>
    <w:basedOn w:val="DefaultParagraphFont"/>
    <w:uiPriority w:val="99"/>
    <w:unhideWhenUsed/>
    <w:rsid w:val="00793be3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qFormat/>
    <w:rsid w:val="00167e57"/>
    <w:rPr/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b62708"/>
    <w:rPr>
      <w:color w:val="808080"/>
      <w:shd w:fill="E6E6E6" w:val="clear"/>
    </w:rPr>
  </w:style>
  <w:style w:type="character" w:styleId="12" w:customStyle="1">
    <w:name w:val="Заголовок 1 Знак"/>
    <w:basedOn w:val="DefaultParagraphFont"/>
    <w:uiPriority w:val="9"/>
    <w:qFormat/>
    <w:rsid w:val="00e22ae9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6334e3"/>
    <w:rPr>
      <w:rFonts w:ascii="Calibri" w:hAnsi="Calibri" w:eastAsia="ＭＳ ゴシック" w:cs="Times New Roman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Style14">
    <w:name w:val="FollowedHyperlink"/>
    <w:basedOn w:val="DefaultParagraphFont"/>
    <w:uiPriority w:val="99"/>
    <w:semiHidden/>
    <w:unhideWhenUsed/>
    <w:rsid w:val="007e7f92"/>
    <w:rPr>
      <w:color w:val="954F72"/>
      <w:u w:val="single"/>
    </w:rPr>
  </w:style>
  <w:style w:type="character" w:styleId="Style15" w:customStyle="1">
    <w:name w:val="Основной текст Знак"/>
    <w:basedOn w:val="DefaultParagraphFont"/>
    <w:qFormat/>
    <w:rsid w:val="00711b05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character" w:styleId="22" w:customStyle="1">
    <w:name w:val="Неразрешенное упоминание2"/>
    <w:basedOn w:val="DefaultParagraphFont"/>
    <w:uiPriority w:val="99"/>
    <w:semiHidden/>
    <w:unhideWhenUsed/>
    <w:qFormat/>
    <w:rsid w:val="00547685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212c6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264e0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nnotationtext"/>
    <w:uiPriority w:val="99"/>
    <w:qFormat/>
    <w:rsid w:val="00b264e0"/>
    <w:rPr>
      <w:sz w:val="20"/>
      <w:szCs w:val="20"/>
    </w:rPr>
  </w:style>
  <w:style w:type="character" w:styleId="Style17" w:customStyle="1">
    <w:name w:val="Тема примечания Знак"/>
    <w:basedOn w:val="Style16"/>
    <w:link w:val="Annotationsubject"/>
    <w:uiPriority w:val="99"/>
    <w:semiHidden/>
    <w:qFormat/>
    <w:rsid w:val="00b264e0"/>
    <w:rPr>
      <w:b/>
      <w:bCs/>
      <w:sz w:val="20"/>
      <w:szCs w:val="20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664024"/>
    <w:rPr>
      <w:rFonts w:ascii="Calibri" w:hAnsi="Calibri" w:eastAsia="ＭＳ ゴシック" w:cs="Times New Roman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aa690e"/>
    <w:rPr>
      <w:rFonts w:ascii="Calibri" w:hAnsi="Calibri" w:eastAsia="ＭＳ ゴシック" w:cs="Times New Roman" w:asciiTheme="majorHAnsi" w:cstheme="majorBidi" w:eastAsiaTheme="majorEastAsia" w:hAnsiTheme="majorHAnsi"/>
      <w:color w:val="243F60" w:themeColor="accent1" w:themeShade="7f"/>
    </w:rPr>
  </w:style>
  <w:style w:type="character" w:styleId="Cf01" w:customStyle="1">
    <w:name w:val="cf01"/>
    <w:basedOn w:val="DefaultParagraphFont"/>
    <w:qFormat/>
    <w:rsid w:val="004e524d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uiPriority w:val="99"/>
    <w:semiHidden/>
    <w:qFormat/>
    <w:rsid w:val="00cb49c7"/>
    <w:rPr>
      <w:sz w:val="20"/>
      <w:szCs w:val="20"/>
    </w:rPr>
  </w:style>
  <w:style w:type="character" w:styleId="Style19">
    <w:name w:val="Символ сноски"/>
    <w:basedOn w:val="DefaultParagraphFont"/>
    <w:uiPriority w:val="99"/>
    <w:semiHidden/>
    <w:unhideWhenUsed/>
    <w:qFormat/>
    <w:rsid w:val="00cb49c7"/>
    <w:rPr>
      <w:vertAlign w:val="superscript"/>
    </w:rPr>
  </w:style>
  <w:style w:type="character" w:styleId="Style20">
    <w:name w:val="Footnote Reference"/>
    <w:rPr>
      <w:vertAlign w:val="superscript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link w:val="Style15"/>
    <w:rsid w:val="00711b05"/>
    <w:pPr>
      <w:spacing w:before="0" w:after="120"/>
    </w:pPr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0"/>
    <w:uiPriority w:val="99"/>
    <w:unhideWhenUsed/>
    <w:rsid w:val="00413fb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Style11"/>
    <w:uiPriority w:val="99"/>
    <w:unhideWhenUsed/>
    <w:rsid w:val="00413fb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Spacing">
    <w:name w:val="No Spacing"/>
    <w:link w:val="Style12"/>
    <w:uiPriority w:val="1"/>
    <w:qFormat/>
    <w:rsid w:val="00413fbe"/>
    <w:pPr>
      <w:widowControl/>
      <w:bidi w:val="0"/>
      <w:spacing w:before="0" w:after="0"/>
      <w:jc w:val="left"/>
    </w:pPr>
    <w:rPr>
      <w:rFonts w:ascii="PMingLiU" w:hAnsi="PMingLiU" w:eastAsia="ＭＳ 明朝" w:cs="Arial" w:cstheme="minorBidi" w:eastAsiaTheme="minorEastAsi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413fbe"/>
    <w:pPr/>
    <w:rPr>
      <w:rFonts w:ascii="Lucida Grande CY" w:hAnsi="Lucida Grande CY"/>
      <w:sz w:val="18"/>
      <w:szCs w:val="18"/>
    </w:rPr>
  </w:style>
  <w:style w:type="paragraph" w:styleId="ListParagraph">
    <w:name w:val="List Paragraph"/>
    <w:basedOn w:val="Normal"/>
    <w:uiPriority w:val="34"/>
    <w:qFormat/>
    <w:rsid w:val="00183b0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99460b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Default" w:customStyle="1">
    <w:name w:val="Default"/>
    <w:qFormat/>
    <w:rsid w:val="0099460b"/>
    <w:pPr>
      <w:widowControl/>
      <w:bidi w:val="0"/>
      <w:spacing w:before="0" w:after="0"/>
      <w:jc w:val="left"/>
    </w:pPr>
    <w:rPr>
      <w:rFonts w:ascii="Calibri" w:hAnsi="Calibri" w:cs="Calibri" w:eastAsia="ＭＳ 明朝"/>
      <w:color w:val="000000"/>
      <w:kern w:val="0"/>
      <w:sz w:val="24"/>
      <w:szCs w:val="24"/>
      <w:lang w:val="ru-RU" w:eastAsia="ru-RU" w:bidi="ar-SA"/>
    </w:rPr>
  </w:style>
  <w:style w:type="paragraph" w:styleId="Msonormal" w:customStyle="1">
    <w:name w:val="msonormal"/>
    <w:basedOn w:val="Normal"/>
    <w:qFormat/>
    <w:rsid w:val="007e7f92"/>
    <w:pPr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63" w:customStyle="1">
    <w:name w:val="xl63"/>
    <w:basedOn w:val="Normal"/>
    <w:qFormat/>
    <w:rsid w:val="007e7f92"/>
    <w:pPr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64" w:customStyle="1">
    <w:name w:val="xl6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65" w:customStyle="1">
    <w:name w:val="xl65"/>
    <w:basedOn w:val="Normal"/>
    <w:qFormat/>
    <w:rsid w:val="007e7f92"/>
    <w:pPr>
      <w:spacing w:beforeAutospacing="1" w:afterAutospacing="1"/>
    </w:pPr>
    <w:rPr>
      <w:rFonts w:ascii="Times New Roman" w:hAnsi="Times New Roman" w:eastAsia="Times New Roman" w:cs="Times New Roman"/>
      <w:b/>
      <w:bCs/>
      <w:lang w:bidi="he-IL"/>
    </w:rPr>
  </w:style>
  <w:style w:type="paragraph" w:styleId="Xl66" w:customStyle="1">
    <w:name w:val="xl66"/>
    <w:basedOn w:val="Normal"/>
    <w:qFormat/>
    <w:rsid w:val="007e7f92"/>
    <w:pPr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67" w:customStyle="1">
    <w:name w:val="xl6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EAAAA"/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68" w:customStyle="1">
    <w:name w:val="xl6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69" w:customStyle="1">
    <w:name w:val="xl69"/>
    <w:basedOn w:val="Normal"/>
    <w:qFormat/>
    <w:rsid w:val="007e7f92"/>
    <w:pP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70" w:customStyle="1">
    <w:name w:val="xl7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71" w:customStyle="1">
    <w:name w:val="xl7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2" w:customStyle="1">
    <w:name w:val="xl7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3" w:customStyle="1">
    <w:name w:val="xl7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4" w:customStyle="1">
    <w:name w:val="xl74"/>
    <w:basedOn w:val="Normal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75" w:customStyle="1">
    <w:name w:val="xl7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6" w:customStyle="1">
    <w:name w:val="xl7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77" w:customStyle="1">
    <w:name w:val="xl7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78" w:customStyle="1">
    <w:name w:val="xl7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79" w:customStyle="1">
    <w:name w:val="xl7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80" w:customStyle="1">
    <w:name w:val="xl8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81" w:customStyle="1">
    <w:name w:val="xl8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82" w:customStyle="1">
    <w:name w:val="xl8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83" w:customStyle="1">
    <w:name w:val="xl8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84" w:customStyle="1">
    <w:name w:val="xl8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85" w:customStyle="1">
    <w:name w:val="xl8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86" w:customStyle="1">
    <w:name w:val="xl8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87" w:customStyle="1">
    <w:name w:val="xl8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88" w:customStyle="1">
    <w:name w:val="xl8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89" w:customStyle="1">
    <w:name w:val="xl8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0" w:customStyle="1">
    <w:name w:val="xl9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1" w:customStyle="1">
    <w:name w:val="xl9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92" w:customStyle="1">
    <w:name w:val="xl9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3" w:customStyle="1">
    <w:name w:val="xl9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94" w:customStyle="1">
    <w:name w:val="xl94"/>
    <w:basedOn w:val="Normal"/>
    <w:qFormat/>
    <w:rsid w:val="007e7f92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95" w:customStyle="1">
    <w:name w:val="xl95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6" w:customStyle="1">
    <w:name w:val="xl9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97" w:customStyle="1">
    <w:name w:val="xl9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98" w:customStyle="1">
    <w:name w:val="xl9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99" w:customStyle="1">
    <w:name w:val="xl9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00" w:customStyle="1">
    <w:name w:val="xl100"/>
    <w:basedOn w:val="Normal"/>
    <w:qFormat/>
    <w:rsid w:val="007e7f92"/>
    <w:pPr>
      <w:spacing w:beforeAutospacing="1" w:afterAutospacing="1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01" w:customStyle="1">
    <w:name w:val="xl10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2" w:customStyle="1">
    <w:name w:val="xl10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3" w:customStyle="1">
    <w:name w:val="xl10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4" w:customStyle="1">
    <w:name w:val="xl10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5" w:customStyle="1">
    <w:name w:val="xl10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6" w:customStyle="1">
    <w:name w:val="xl10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07" w:customStyle="1">
    <w:name w:val="xl10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108" w:customStyle="1">
    <w:name w:val="xl10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09" w:customStyle="1">
    <w:name w:val="xl10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10" w:customStyle="1">
    <w:name w:val="xl11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11" w:customStyle="1">
    <w:name w:val="xl111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12" w:customStyle="1">
    <w:name w:val="xl11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</w:pPr>
    <w:rPr>
      <w:rFonts w:ascii="Times New Roman" w:hAnsi="Times New Roman" w:eastAsia="Times New Roman" w:cs="Times New Roman"/>
      <w:lang w:bidi="he-IL"/>
    </w:rPr>
  </w:style>
  <w:style w:type="paragraph" w:styleId="Xl113" w:customStyle="1">
    <w:name w:val="xl113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14" w:customStyle="1">
    <w:name w:val="xl11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15" w:customStyle="1">
    <w:name w:val="xl11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16" w:customStyle="1">
    <w:name w:val="xl116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17" w:customStyle="1">
    <w:name w:val="xl11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18" w:customStyle="1">
    <w:name w:val="xl11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19" w:customStyle="1">
    <w:name w:val="xl11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0" w:customStyle="1">
    <w:name w:val="xl12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1" w:customStyle="1">
    <w:name w:val="xl121"/>
    <w:basedOn w:val="Normal"/>
    <w:qFormat/>
    <w:rsid w:val="007e7f92"/>
    <w:pP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22" w:customStyle="1">
    <w:name w:val="xl12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3" w:customStyle="1">
    <w:name w:val="xl12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4" w:customStyle="1">
    <w:name w:val="xl124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25" w:customStyle="1">
    <w:name w:val="xl125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26" w:customStyle="1">
    <w:name w:val="xl126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27" w:customStyle="1">
    <w:name w:val="xl12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28" w:customStyle="1">
    <w:name w:val="xl12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29" w:customStyle="1">
    <w:name w:val="xl129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30" w:customStyle="1">
    <w:name w:val="xl130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31" w:customStyle="1">
    <w:name w:val="xl131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2" w:customStyle="1">
    <w:name w:val="xl132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3" w:customStyle="1">
    <w:name w:val="xl133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4" w:customStyle="1">
    <w:name w:val="xl134"/>
    <w:basedOn w:val="Normal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5" w:customStyle="1">
    <w:name w:val="xl135"/>
    <w:basedOn w:val="Normal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6" w:customStyle="1">
    <w:name w:val="xl136"/>
    <w:basedOn w:val="Normal"/>
    <w:qFormat/>
    <w:rsid w:val="007e7f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7" w:customStyle="1">
    <w:name w:val="xl137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38" w:customStyle="1">
    <w:name w:val="xl138"/>
    <w:basedOn w:val="Normal"/>
    <w:qFormat/>
    <w:rsid w:val="007e7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bidi="he-IL"/>
    </w:rPr>
  </w:style>
  <w:style w:type="paragraph" w:styleId="Xl139" w:customStyle="1">
    <w:name w:val="xl139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40" w:customStyle="1">
    <w:name w:val="xl140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41" w:customStyle="1">
    <w:name w:val="xl141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42" w:customStyle="1">
    <w:name w:val="xl142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lang w:bidi="he-IL"/>
    </w:rPr>
  </w:style>
  <w:style w:type="paragraph" w:styleId="Xl143" w:customStyle="1">
    <w:name w:val="xl143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4" w:customStyle="1">
    <w:name w:val="xl144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5" w:customStyle="1">
    <w:name w:val="xl145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6" w:customStyle="1">
    <w:name w:val="xl146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7" w:customStyle="1">
    <w:name w:val="xl147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lang w:bidi="he-IL"/>
    </w:rPr>
  </w:style>
  <w:style w:type="paragraph" w:styleId="Xl148" w:customStyle="1">
    <w:name w:val="xl148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49" w:customStyle="1">
    <w:name w:val="xl149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0" w:customStyle="1">
    <w:name w:val="xl150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1" w:customStyle="1">
    <w:name w:val="xl151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2" w:customStyle="1">
    <w:name w:val="xl152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3" w:customStyle="1">
    <w:name w:val="xl153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4" w:customStyle="1">
    <w:name w:val="xl154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5" w:customStyle="1">
    <w:name w:val="xl155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6" w:customStyle="1">
    <w:name w:val="xl156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7" w:customStyle="1">
    <w:name w:val="xl157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8" w:customStyle="1">
    <w:name w:val="xl158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59" w:customStyle="1">
    <w:name w:val="xl159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60" w:customStyle="1">
    <w:name w:val="xl160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61" w:customStyle="1">
    <w:name w:val="xl161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62" w:customStyle="1">
    <w:name w:val="xl162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lang w:bidi="he-IL"/>
    </w:rPr>
  </w:style>
  <w:style w:type="paragraph" w:styleId="Xl163" w:customStyle="1">
    <w:name w:val="xl163"/>
    <w:basedOn w:val="Normal"/>
    <w:qFormat/>
    <w:rsid w:val="007e7f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64" w:customStyle="1">
    <w:name w:val="xl164"/>
    <w:basedOn w:val="Normal"/>
    <w:qFormat/>
    <w:rsid w:val="007e7f92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Xl165" w:customStyle="1">
    <w:name w:val="xl165"/>
    <w:basedOn w:val="Normal"/>
    <w:qFormat/>
    <w:rsid w:val="007e7f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bidi="he-IL"/>
    </w:rPr>
  </w:style>
  <w:style w:type="paragraph" w:styleId="Annotationtext">
    <w:name w:val="annotation text"/>
    <w:basedOn w:val="Normal"/>
    <w:link w:val="Style16"/>
    <w:uiPriority w:val="99"/>
    <w:unhideWhenUsed/>
    <w:qFormat/>
    <w:rsid w:val="00b264e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b264e0"/>
    <w:pPr/>
    <w:rPr>
      <w:b/>
      <w:bCs/>
    </w:rPr>
  </w:style>
  <w:style w:type="paragraph" w:styleId="Revision">
    <w:name w:val="Revision"/>
    <w:uiPriority w:val="99"/>
    <w:semiHidden/>
    <w:qFormat/>
    <w:rsid w:val="003a342c"/>
    <w:pPr>
      <w:widowControl/>
      <w:bidi w:val="0"/>
      <w:spacing w:before="0" w:after="0"/>
      <w:jc w:val="left"/>
    </w:pPr>
    <w:rPr>
      <w:rFonts w:ascii="Cambria" w:hAnsi="Cambria" w:eastAsia="ＭＳ 明朝" w:cs="Arial" w:asciiTheme="minorHAnsi" w:cstheme="minorBid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paragraph" w:styleId="Pf0" w:customStyle="1">
    <w:name w:val="pf0"/>
    <w:basedOn w:val="Normal"/>
    <w:qFormat/>
    <w:rsid w:val="004e524d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Style29">
    <w:name w:val="Footnote Text"/>
    <w:basedOn w:val="Normal"/>
    <w:link w:val="Style18"/>
    <w:uiPriority w:val="99"/>
    <w:semiHidden/>
    <w:unhideWhenUsed/>
    <w:rsid w:val="00cb49c7"/>
    <w:pPr/>
    <w:rPr>
      <w:sz w:val="20"/>
      <w:szCs w:val="20"/>
    </w:rPr>
  </w:style>
  <w:style w:type="paragraph" w:styleId="Style3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df2c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glossaryDocument" Target="glossary/document.xml"/><Relationship Id="rId13" Type="http://schemas.openxmlformats.org/officeDocument/2006/relationships/customXml" Target="../customXml/item1.xml"/><Relationship Id="rId14" Type="http://schemas.openxmlformats.org/officeDocument/2006/relationships/customXml" Target="../customXml/item2.xml"/><Relationship Id="rId15" Type="http://schemas.openxmlformats.org/officeDocument/2006/relationships/customXml" Target="../customXml/item3.xml"/><Relationship Id="rId16" Type="http://schemas.openxmlformats.org/officeDocument/2006/relationships/customXml" Target="../customXml/item4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tif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PT Sans Caption"/>
    <w:charset w:val="CC"/>
    <w:family w:val="swiss"/>
    <w:pitch w:val="variable"/>
    <w:sig w:usb0="A00002EF" w:usb1="5000204B" w:usb2="00000000" w:usb3="00000000" w:csb0="000000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431AD"/>
    <w:rsid w:val="00044801"/>
    <w:rsid w:val="000605AD"/>
    <w:rsid w:val="00074E6C"/>
    <w:rsid w:val="00076B3B"/>
    <w:rsid w:val="000822B0"/>
    <w:rsid w:val="00093FC0"/>
    <w:rsid w:val="00094328"/>
    <w:rsid w:val="00094E65"/>
    <w:rsid w:val="00095157"/>
    <w:rsid w:val="000B3064"/>
    <w:rsid w:val="000D0076"/>
    <w:rsid w:val="000D2202"/>
    <w:rsid w:val="000E1C40"/>
    <w:rsid w:val="000E3DA0"/>
    <w:rsid w:val="000E746C"/>
    <w:rsid w:val="000F4F17"/>
    <w:rsid w:val="001075EB"/>
    <w:rsid w:val="0013269F"/>
    <w:rsid w:val="0013782E"/>
    <w:rsid w:val="001646F6"/>
    <w:rsid w:val="00177575"/>
    <w:rsid w:val="001839C4"/>
    <w:rsid w:val="001852D7"/>
    <w:rsid w:val="001A18F4"/>
    <w:rsid w:val="001B3240"/>
    <w:rsid w:val="001C7656"/>
    <w:rsid w:val="001E04D7"/>
    <w:rsid w:val="001E1874"/>
    <w:rsid w:val="00204746"/>
    <w:rsid w:val="00205C18"/>
    <w:rsid w:val="00222D4A"/>
    <w:rsid w:val="002349DE"/>
    <w:rsid w:val="0024212C"/>
    <w:rsid w:val="00255440"/>
    <w:rsid w:val="00256ACA"/>
    <w:rsid w:val="0025772B"/>
    <w:rsid w:val="00262F6E"/>
    <w:rsid w:val="0026325C"/>
    <w:rsid w:val="00263BFB"/>
    <w:rsid w:val="00274083"/>
    <w:rsid w:val="00283B31"/>
    <w:rsid w:val="00287DF2"/>
    <w:rsid w:val="00296D2C"/>
    <w:rsid w:val="002A2F24"/>
    <w:rsid w:val="002B7390"/>
    <w:rsid w:val="002E014A"/>
    <w:rsid w:val="00311872"/>
    <w:rsid w:val="00315042"/>
    <w:rsid w:val="00316702"/>
    <w:rsid w:val="0032474E"/>
    <w:rsid w:val="00325627"/>
    <w:rsid w:val="00366121"/>
    <w:rsid w:val="00374D9B"/>
    <w:rsid w:val="0038439D"/>
    <w:rsid w:val="003A4CC5"/>
    <w:rsid w:val="003B3E70"/>
    <w:rsid w:val="003C0CF7"/>
    <w:rsid w:val="003D4A14"/>
    <w:rsid w:val="003E1A1D"/>
    <w:rsid w:val="0040148F"/>
    <w:rsid w:val="00431A66"/>
    <w:rsid w:val="0043761E"/>
    <w:rsid w:val="00440762"/>
    <w:rsid w:val="00443381"/>
    <w:rsid w:val="0044504B"/>
    <w:rsid w:val="004504EA"/>
    <w:rsid w:val="00470624"/>
    <w:rsid w:val="004751E8"/>
    <w:rsid w:val="0048175B"/>
    <w:rsid w:val="00491934"/>
    <w:rsid w:val="0049569A"/>
    <w:rsid w:val="00496B81"/>
    <w:rsid w:val="004A6AC1"/>
    <w:rsid w:val="004B3005"/>
    <w:rsid w:val="004B6CDA"/>
    <w:rsid w:val="004B6E82"/>
    <w:rsid w:val="004D0FCC"/>
    <w:rsid w:val="004E09C2"/>
    <w:rsid w:val="004E30B7"/>
    <w:rsid w:val="004E7445"/>
    <w:rsid w:val="005068D3"/>
    <w:rsid w:val="00511396"/>
    <w:rsid w:val="0052423E"/>
    <w:rsid w:val="0054243B"/>
    <w:rsid w:val="00542FAB"/>
    <w:rsid w:val="0055618D"/>
    <w:rsid w:val="00562700"/>
    <w:rsid w:val="005741C5"/>
    <w:rsid w:val="00574537"/>
    <w:rsid w:val="00574A32"/>
    <w:rsid w:val="0057667B"/>
    <w:rsid w:val="00580388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37564"/>
    <w:rsid w:val="00645E54"/>
    <w:rsid w:val="00650570"/>
    <w:rsid w:val="006624A5"/>
    <w:rsid w:val="0067105D"/>
    <w:rsid w:val="00681851"/>
    <w:rsid w:val="0068563E"/>
    <w:rsid w:val="00697B9A"/>
    <w:rsid w:val="006A079F"/>
    <w:rsid w:val="006B5585"/>
    <w:rsid w:val="006D241F"/>
    <w:rsid w:val="006D325E"/>
    <w:rsid w:val="006F14AA"/>
    <w:rsid w:val="006F7186"/>
    <w:rsid w:val="007021EF"/>
    <w:rsid w:val="00721356"/>
    <w:rsid w:val="00721FBD"/>
    <w:rsid w:val="007329F9"/>
    <w:rsid w:val="007534FB"/>
    <w:rsid w:val="00754658"/>
    <w:rsid w:val="007664A9"/>
    <w:rsid w:val="007704FB"/>
    <w:rsid w:val="007A4D95"/>
    <w:rsid w:val="007D260E"/>
    <w:rsid w:val="007D7197"/>
    <w:rsid w:val="007E2164"/>
    <w:rsid w:val="007E53AA"/>
    <w:rsid w:val="007F155D"/>
    <w:rsid w:val="0081417F"/>
    <w:rsid w:val="00815A44"/>
    <w:rsid w:val="00816DB3"/>
    <w:rsid w:val="00827818"/>
    <w:rsid w:val="00831DA1"/>
    <w:rsid w:val="00832C5B"/>
    <w:rsid w:val="008351CD"/>
    <w:rsid w:val="008425D6"/>
    <w:rsid w:val="00843D9B"/>
    <w:rsid w:val="00874B1A"/>
    <w:rsid w:val="0087665E"/>
    <w:rsid w:val="008822E0"/>
    <w:rsid w:val="00885F65"/>
    <w:rsid w:val="008C4B20"/>
    <w:rsid w:val="008D0C39"/>
    <w:rsid w:val="008D1704"/>
    <w:rsid w:val="008D5E46"/>
    <w:rsid w:val="008E1ABA"/>
    <w:rsid w:val="008E46CA"/>
    <w:rsid w:val="008F5D7A"/>
    <w:rsid w:val="008F6BFE"/>
    <w:rsid w:val="009057A2"/>
    <w:rsid w:val="0090686F"/>
    <w:rsid w:val="0093331A"/>
    <w:rsid w:val="0093489C"/>
    <w:rsid w:val="009409CA"/>
    <w:rsid w:val="00941193"/>
    <w:rsid w:val="00944F1D"/>
    <w:rsid w:val="00951D7C"/>
    <w:rsid w:val="0095306A"/>
    <w:rsid w:val="00963F2C"/>
    <w:rsid w:val="00972345"/>
    <w:rsid w:val="0098518E"/>
    <w:rsid w:val="009915A7"/>
    <w:rsid w:val="009A224A"/>
    <w:rsid w:val="009A27B8"/>
    <w:rsid w:val="009A3026"/>
    <w:rsid w:val="009B0DF4"/>
    <w:rsid w:val="009C0615"/>
    <w:rsid w:val="009C0998"/>
    <w:rsid w:val="009F01FD"/>
    <w:rsid w:val="009F03AF"/>
    <w:rsid w:val="00A141A3"/>
    <w:rsid w:val="00A36134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53EFF"/>
    <w:rsid w:val="00B672BF"/>
    <w:rsid w:val="00B816BC"/>
    <w:rsid w:val="00B930D6"/>
    <w:rsid w:val="00B95F20"/>
    <w:rsid w:val="00B9753B"/>
    <w:rsid w:val="00BB7960"/>
    <w:rsid w:val="00BE3CDB"/>
    <w:rsid w:val="00C16160"/>
    <w:rsid w:val="00C20AF2"/>
    <w:rsid w:val="00C41054"/>
    <w:rsid w:val="00C63444"/>
    <w:rsid w:val="00C912E3"/>
    <w:rsid w:val="00CD3018"/>
    <w:rsid w:val="00CD57A0"/>
    <w:rsid w:val="00CD6D5E"/>
    <w:rsid w:val="00CE58A6"/>
    <w:rsid w:val="00D0250F"/>
    <w:rsid w:val="00D10AD0"/>
    <w:rsid w:val="00D2746F"/>
    <w:rsid w:val="00D62E14"/>
    <w:rsid w:val="00D74E9F"/>
    <w:rsid w:val="00D752A3"/>
    <w:rsid w:val="00D816B5"/>
    <w:rsid w:val="00D930ED"/>
    <w:rsid w:val="00DA13FA"/>
    <w:rsid w:val="00DB5E6A"/>
    <w:rsid w:val="00DC0481"/>
    <w:rsid w:val="00DC4ECE"/>
    <w:rsid w:val="00DD514B"/>
    <w:rsid w:val="00E02FEB"/>
    <w:rsid w:val="00E12EA7"/>
    <w:rsid w:val="00E20692"/>
    <w:rsid w:val="00E242A5"/>
    <w:rsid w:val="00E27C26"/>
    <w:rsid w:val="00E52569"/>
    <w:rsid w:val="00E61B6B"/>
    <w:rsid w:val="00E7341C"/>
    <w:rsid w:val="00E77B9B"/>
    <w:rsid w:val="00E8150D"/>
    <w:rsid w:val="00E85185"/>
    <w:rsid w:val="00EA1469"/>
    <w:rsid w:val="00EA3196"/>
    <w:rsid w:val="00EC27C9"/>
    <w:rsid w:val="00EC5186"/>
    <w:rsid w:val="00EF0599"/>
    <w:rsid w:val="00F03071"/>
    <w:rsid w:val="00F057C7"/>
    <w:rsid w:val="00F0684A"/>
    <w:rsid w:val="00F24244"/>
    <w:rsid w:val="00F41148"/>
    <w:rsid w:val="00F44CD7"/>
    <w:rsid w:val="00F70059"/>
    <w:rsid w:val="00F737D5"/>
    <w:rsid w:val="00F95AAA"/>
    <w:rsid w:val="00FB2E96"/>
    <w:rsid w:val="00FB557F"/>
    <w:rsid w:val="00FB66C5"/>
    <w:rsid w:val="00FC08EE"/>
    <w:rsid w:val="00FC7876"/>
    <w:rsid w:val="00FD2311"/>
    <w:rsid w:val="00FE718D"/>
    <w:rsid w:val="00FF1623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90C555-5810-4C7D-92CF-67011E4E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1</Pages>
  <Words>237</Words>
  <Characters>1528</Characters>
  <CharactersWithSpaces>1727</CharactersWithSpaces>
  <Paragraphs>29</Paragraphs>
  <Company>ООО Зерновая компания "Нстюша"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2025-03-06T15:10:00Z</dcterms:created>
  <dc:creator>PR</dc:creator>
  <dc:description/>
  <dc:language>ru-RU</dc:language>
  <cp:lastModifiedBy>Серикова Ольга</cp:lastModifiedBy>
  <cp:lastPrinted>2020-11-30T12:02:00Z</cp:lastPrinted>
  <dcterms:modified xsi:type="dcterms:W3CDTF">2025-03-06T15:10:00Z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0x010100890378C7C2E9C9418387F5E0A74B1318</vt:lpwstr>
  </property>
  <property fmtid="{D5CDD505-2E9C-101B-9397-08002B2CF9AE}" pid="3" name="MediaServiceImageTags">
    <vt:lpwstr/>
  </property>
</Properties>
</file>